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4600D" w14:textId="3AEADCCD" w:rsidR="00BD75FF" w:rsidRDefault="00FE01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1E568E">
        <w:rPr>
          <w:b/>
          <w:sz w:val="36"/>
          <w:szCs w:val="36"/>
        </w:rPr>
        <w:t xml:space="preserve">Disponibilidade de Imóveis de Revenda Atualizada </w:t>
      </w:r>
    </w:p>
    <w:p w14:paraId="37C5B70D" w14:textId="310960BE" w:rsidR="00BD75FF" w:rsidRDefault="001E568E">
      <w:pPr>
        <w:jc w:val="center"/>
        <w:rPr>
          <w:color w:val="FF0000"/>
          <w:sz w:val="24"/>
          <w:szCs w:val="24"/>
        </w:rPr>
      </w:pPr>
      <w:r w:rsidRPr="00B152FC">
        <w:rPr>
          <w:color w:val="FF0000"/>
          <w:sz w:val="24"/>
          <w:szCs w:val="24"/>
        </w:rPr>
        <w:t>Apartamento:</w:t>
      </w:r>
    </w:p>
    <w:p w14:paraId="1E2A1C13" w14:textId="77777777" w:rsidR="00EE1616" w:rsidRPr="00B152FC" w:rsidRDefault="00EE1616" w:rsidP="00EE1616">
      <w:pPr>
        <w:jc w:val="center"/>
        <w:rPr>
          <w:sz w:val="24"/>
          <w:szCs w:val="24"/>
        </w:rPr>
      </w:pPr>
      <w:r w:rsidRPr="00B152FC">
        <w:rPr>
          <w:b/>
          <w:sz w:val="24"/>
          <w:szCs w:val="24"/>
        </w:rPr>
        <w:t>Ed. Maestro 501</w:t>
      </w:r>
    </w:p>
    <w:p w14:paraId="5083C6D7" w14:textId="77777777" w:rsidR="00EE1616" w:rsidRPr="00B152FC" w:rsidRDefault="00EE1616" w:rsidP="00EE1616">
      <w:pPr>
        <w:rPr>
          <w:sz w:val="24"/>
          <w:szCs w:val="24"/>
        </w:rPr>
      </w:pPr>
      <w:r w:rsidRPr="00B152FC">
        <w:rPr>
          <w:b/>
          <w:sz w:val="24"/>
          <w:szCs w:val="24"/>
        </w:rPr>
        <w:t xml:space="preserve">Descrição: </w:t>
      </w:r>
      <w:r w:rsidRPr="00B152FC">
        <w:rPr>
          <w:sz w:val="24"/>
          <w:szCs w:val="24"/>
        </w:rPr>
        <w:t>Apartamento de</w:t>
      </w:r>
      <w:r w:rsidRPr="00B152FC">
        <w:rPr>
          <w:b/>
          <w:sz w:val="24"/>
          <w:szCs w:val="24"/>
        </w:rPr>
        <w:t xml:space="preserve"> </w:t>
      </w:r>
      <w:r w:rsidRPr="00B152FC">
        <w:rPr>
          <w:sz w:val="24"/>
          <w:szCs w:val="24"/>
        </w:rPr>
        <w:t>4 quartos sendo 3 suítes, 3 varandas, sala ampla, cozinha, todo mobiliado, ar em todos os quartos, 148,00 m², área de lazer</w:t>
      </w:r>
      <w:r w:rsidRPr="00B152FC">
        <w:rPr>
          <w:b/>
          <w:sz w:val="24"/>
          <w:szCs w:val="24"/>
        </w:rPr>
        <w:t xml:space="preserve">, </w:t>
      </w:r>
      <w:r w:rsidRPr="00B152FC">
        <w:rPr>
          <w:sz w:val="24"/>
          <w:szCs w:val="24"/>
        </w:rPr>
        <w:t>2 vagas de garagem.</w:t>
      </w:r>
    </w:p>
    <w:p w14:paraId="6A6FF9F3" w14:textId="77777777" w:rsidR="00EE1616" w:rsidRPr="00B152FC" w:rsidRDefault="00EE1616" w:rsidP="00EE1616">
      <w:pPr>
        <w:rPr>
          <w:sz w:val="24"/>
          <w:szCs w:val="24"/>
        </w:rPr>
      </w:pPr>
      <w:r w:rsidRPr="00B152FC">
        <w:rPr>
          <w:b/>
          <w:sz w:val="24"/>
          <w:szCs w:val="24"/>
        </w:rPr>
        <w:t xml:space="preserve">Endereço: </w:t>
      </w:r>
      <w:r w:rsidRPr="00B152FC">
        <w:rPr>
          <w:sz w:val="24"/>
          <w:szCs w:val="24"/>
        </w:rPr>
        <w:t>Av. Oceânica, Praia do morro, atrás do terreno onde fica o parque.</w:t>
      </w:r>
    </w:p>
    <w:p w14:paraId="64D4C2EE" w14:textId="77777777" w:rsidR="00EE1616" w:rsidRPr="00B152FC" w:rsidRDefault="00EE1616" w:rsidP="00EE1616">
      <w:pPr>
        <w:rPr>
          <w:b/>
          <w:bCs/>
          <w:sz w:val="24"/>
          <w:szCs w:val="24"/>
        </w:rPr>
      </w:pPr>
      <w:r w:rsidRPr="00B152FC">
        <w:rPr>
          <w:b/>
          <w:bCs/>
          <w:sz w:val="24"/>
          <w:szCs w:val="24"/>
        </w:rPr>
        <w:t>OBS:</w:t>
      </w:r>
      <w:r w:rsidRPr="00B152FC">
        <w:rPr>
          <w:sz w:val="24"/>
          <w:szCs w:val="24"/>
        </w:rPr>
        <w:t xml:space="preserve"> Chaves do apartamento se encontra</w:t>
      </w:r>
      <w:r>
        <w:rPr>
          <w:sz w:val="24"/>
          <w:szCs w:val="24"/>
        </w:rPr>
        <w:t xml:space="preserve"> na Tofoli Madeiras e</w:t>
      </w:r>
      <w:r w:rsidRPr="00B152FC">
        <w:rPr>
          <w:sz w:val="24"/>
          <w:szCs w:val="24"/>
        </w:rPr>
        <w:t xml:space="preserve"> na imobiliária Itamar Imóveis loja 01, 27 3361-6515.</w:t>
      </w:r>
    </w:p>
    <w:p w14:paraId="514714A1" w14:textId="09CB9826" w:rsidR="00EE1616" w:rsidRPr="00BB4442" w:rsidRDefault="00EE1616" w:rsidP="00EE1616">
      <w:pPr>
        <w:rPr>
          <w:sz w:val="24"/>
          <w:szCs w:val="24"/>
        </w:rPr>
      </w:pPr>
      <w:r w:rsidRPr="00BB4442">
        <w:rPr>
          <w:b/>
          <w:sz w:val="24"/>
          <w:szCs w:val="24"/>
        </w:rPr>
        <w:t xml:space="preserve">Valor: </w:t>
      </w:r>
      <w:r w:rsidRPr="00BB4442">
        <w:rPr>
          <w:sz w:val="24"/>
          <w:szCs w:val="24"/>
        </w:rPr>
        <w:t>R$</w:t>
      </w:r>
      <w:r>
        <w:rPr>
          <w:sz w:val="24"/>
          <w:szCs w:val="24"/>
        </w:rPr>
        <w:t>950.000,00</w:t>
      </w:r>
    </w:p>
    <w:p w14:paraId="4FD13170" w14:textId="6AF59A85" w:rsidR="00EE1616" w:rsidRDefault="00EE1616" w:rsidP="00EE1616">
      <w:pPr>
        <w:rPr>
          <w:color w:val="FF0000"/>
          <w:sz w:val="24"/>
          <w:szCs w:val="24"/>
        </w:rPr>
      </w:pPr>
      <w:r w:rsidRPr="00BB4442">
        <w:rPr>
          <w:b/>
          <w:sz w:val="24"/>
          <w:szCs w:val="24"/>
        </w:rPr>
        <w:t xml:space="preserve">Condomínio: </w:t>
      </w:r>
      <w:r w:rsidRPr="00BB4442">
        <w:rPr>
          <w:sz w:val="24"/>
          <w:szCs w:val="24"/>
        </w:rPr>
        <w:t>R$766,00</w:t>
      </w:r>
    </w:p>
    <w:p w14:paraId="162C388B" w14:textId="77777777" w:rsidR="002B270B" w:rsidRDefault="002B270B" w:rsidP="002B27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Ed. Antenor Perim 503</w:t>
      </w:r>
    </w:p>
    <w:p w14:paraId="3981FBEC" w14:textId="77777777" w:rsidR="002B270B" w:rsidRDefault="002B270B" w:rsidP="002B27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Descrição: </w:t>
      </w:r>
      <w:r>
        <w:rPr>
          <w:sz w:val="24"/>
          <w:szCs w:val="24"/>
        </w:rPr>
        <w:t>U</w:t>
      </w:r>
      <w:r w:rsidRPr="00EB4327">
        <w:rPr>
          <w:sz w:val="24"/>
          <w:szCs w:val="24"/>
        </w:rPr>
        <w:t xml:space="preserve">ma sala, </w:t>
      </w:r>
      <w:r>
        <w:rPr>
          <w:sz w:val="24"/>
          <w:szCs w:val="24"/>
        </w:rPr>
        <w:t>dois</w:t>
      </w:r>
      <w:r w:rsidRPr="00EB4327">
        <w:rPr>
          <w:sz w:val="24"/>
          <w:szCs w:val="24"/>
        </w:rPr>
        <w:t xml:space="preserve"> quartos, sendo uma suíte,</w:t>
      </w:r>
      <w:r>
        <w:rPr>
          <w:sz w:val="24"/>
          <w:szCs w:val="24"/>
        </w:rPr>
        <w:t xml:space="preserve"> uma dependência de empregada que virou um quarto,</w:t>
      </w:r>
      <w:r w:rsidRPr="00EB4327">
        <w:rPr>
          <w:sz w:val="24"/>
          <w:szCs w:val="24"/>
        </w:rPr>
        <w:t xml:space="preserve"> uma varanda</w:t>
      </w:r>
      <w:r w:rsidR="00A51ABA">
        <w:rPr>
          <w:sz w:val="24"/>
          <w:szCs w:val="24"/>
        </w:rPr>
        <w:t xml:space="preserve"> com fechamento</w:t>
      </w:r>
      <w:r w:rsidRPr="00EB4327">
        <w:rPr>
          <w:sz w:val="24"/>
          <w:szCs w:val="24"/>
        </w:rPr>
        <w:t xml:space="preserve">, um banheiro social, uma cozinha, </w:t>
      </w:r>
      <w:r>
        <w:rPr>
          <w:sz w:val="24"/>
          <w:szCs w:val="24"/>
        </w:rPr>
        <w:t>banheiro de serviço, uma</w:t>
      </w:r>
      <w:r w:rsidRPr="00EB4327">
        <w:rPr>
          <w:sz w:val="24"/>
          <w:szCs w:val="24"/>
        </w:rPr>
        <w:t xml:space="preserve"> vaga de garagem</w:t>
      </w:r>
      <w:r>
        <w:rPr>
          <w:sz w:val="24"/>
          <w:szCs w:val="24"/>
        </w:rPr>
        <w:t xml:space="preserve"> bem localizada, mobiliado.</w:t>
      </w:r>
    </w:p>
    <w:p w14:paraId="4AAA54E4" w14:textId="77777777" w:rsidR="002B270B" w:rsidRDefault="002B270B" w:rsidP="002B27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Endereço: </w:t>
      </w:r>
      <w:r>
        <w:rPr>
          <w:sz w:val="24"/>
          <w:szCs w:val="24"/>
        </w:rPr>
        <w:t>Av. Desembargador Lorival de Almeida (beira mar), Centro, Guarapari/ES.</w:t>
      </w:r>
    </w:p>
    <w:p w14:paraId="03878599" w14:textId="77777777" w:rsidR="002B270B" w:rsidRDefault="002B270B" w:rsidP="002B270B">
      <w:pPr>
        <w:rPr>
          <w:sz w:val="24"/>
          <w:szCs w:val="24"/>
        </w:rPr>
      </w:pPr>
      <w:r w:rsidRPr="00EB4327">
        <w:rPr>
          <w:b/>
          <w:sz w:val="24"/>
          <w:szCs w:val="24"/>
        </w:rPr>
        <w:t>OBS: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Chave se encontra na Tofoli Madeiras e na Imobiliária Itamar Imóveis.</w:t>
      </w:r>
    </w:p>
    <w:p w14:paraId="011CFF19" w14:textId="0736B0DB" w:rsidR="002B270B" w:rsidRDefault="002B270B" w:rsidP="002B270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Valor: </w:t>
      </w:r>
      <w:r>
        <w:rPr>
          <w:sz w:val="24"/>
          <w:szCs w:val="24"/>
        </w:rPr>
        <w:t>R$6</w:t>
      </w:r>
      <w:r w:rsidR="0031018A">
        <w:rPr>
          <w:sz w:val="24"/>
          <w:szCs w:val="24"/>
        </w:rPr>
        <w:t>30</w:t>
      </w:r>
      <w:r>
        <w:rPr>
          <w:sz w:val="24"/>
          <w:szCs w:val="24"/>
        </w:rPr>
        <w:t>.000,00</w:t>
      </w:r>
    </w:p>
    <w:p w14:paraId="5073249E" w14:textId="22B4342E" w:rsidR="00396329" w:rsidRDefault="00396329" w:rsidP="00396329">
      <w:pPr>
        <w:rPr>
          <w:sz w:val="24"/>
          <w:szCs w:val="24"/>
        </w:rPr>
      </w:pPr>
      <w:r w:rsidRPr="00BB4442">
        <w:rPr>
          <w:b/>
          <w:sz w:val="24"/>
          <w:szCs w:val="24"/>
        </w:rPr>
        <w:t xml:space="preserve">Condomínio: </w:t>
      </w:r>
      <w:r w:rsidRPr="00BB4442">
        <w:rPr>
          <w:sz w:val="24"/>
          <w:szCs w:val="24"/>
        </w:rPr>
        <w:t>R$450,00</w:t>
      </w:r>
    </w:p>
    <w:p w14:paraId="3ADDA3CF" w14:textId="0932DF13" w:rsidR="00B4718F" w:rsidRDefault="00B4718F" w:rsidP="00B4718F">
      <w:pPr>
        <w:jc w:val="center"/>
        <w:rPr>
          <w:color w:val="FF0000"/>
          <w:sz w:val="24"/>
          <w:szCs w:val="24"/>
        </w:rPr>
      </w:pPr>
      <w:bookmarkStart w:id="0" w:name="_GoBack"/>
      <w:bookmarkEnd w:id="0"/>
      <w:r>
        <w:rPr>
          <w:color w:val="FF0000"/>
          <w:sz w:val="24"/>
          <w:szCs w:val="24"/>
        </w:rPr>
        <w:t>Comercial</w:t>
      </w:r>
    </w:p>
    <w:p w14:paraId="63E1FCEF" w14:textId="77777777" w:rsidR="00B4718F" w:rsidRDefault="00B4718F" w:rsidP="00B4718F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Sala em Vitória</w:t>
      </w:r>
    </w:p>
    <w:p w14:paraId="6FB15AA0" w14:textId="77777777" w:rsidR="00B4718F" w:rsidRDefault="00B4718F" w:rsidP="00B4718F">
      <w:pPr>
        <w:rPr>
          <w:sz w:val="24"/>
          <w:szCs w:val="24"/>
        </w:rPr>
      </w:pPr>
      <w:r>
        <w:rPr>
          <w:b/>
          <w:sz w:val="24"/>
          <w:szCs w:val="24"/>
        </w:rPr>
        <w:t>Descrição:</w:t>
      </w:r>
      <w:r>
        <w:rPr>
          <w:sz w:val="24"/>
          <w:szCs w:val="24"/>
        </w:rPr>
        <w:t xml:space="preserve"> Sala nº 815 do edifício MASTER PLACE, com direito ao uso de uma vaga de garagem no estacionamento rotativo, possuindo copa e W.C contendo 20m².</w:t>
      </w:r>
    </w:p>
    <w:p w14:paraId="01EEAB5B" w14:textId="77777777" w:rsidR="00B4718F" w:rsidRDefault="00B4718F" w:rsidP="00B471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Endereço: </w:t>
      </w:r>
      <w:r>
        <w:rPr>
          <w:sz w:val="24"/>
          <w:szCs w:val="24"/>
        </w:rPr>
        <w:t>Rua Capitão Domingos Correa da Rocha, nº 80, Santa Lúcia, Vitória-ES.</w:t>
      </w:r>
    </w:p>
    <w:p w14:paraId="36883A0E" w14:textId="29950DC1" w:rsidR="006F6C46" w:rsidRDefault="00B4718F" w:rsidP="006F6C4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Valor: </w:t>
      </w:r>
      <w:r>
        <w:rPr>
          <w:sz w:val="24"/>
          <w:szCs w:val="24"/>
        </w:rPr>
        <w:t>R$150.000,00</w:t>
      </w:r>
    </w:p>
    <w:p w14:paraId="563D7835" w14:textId="278C43C5" w:rsidR="00F277C9" w:rsidRDefault="00F277C9" w:rsidP="006F6C46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Condomínio: </w:t>
      </w:r>
      <w:r>
        <w:rPr>
          <w:sz w:val="24"/>
          <w:szCs w:val="24"/>
        </w:rPr>
        <w:t>R$320,00</w:t>
      </w:r>
    </w:p>
    <w:p w14:paraId="62AB490B" w14:textId="6A743753" w:rsidR="008D7CEE" w:rsidRPr="00B152FC" w:rsidRDefault="008D7CEE">
      <w:pPr>
        <w:rPr>
          <w:sz w:val="24"/>
          <w:szCs w:val="24"/>
        </w:rPr>
      </w:pPr>
    </w:p>
    <w:sectPr w:rsidR="008D7CEE" w:rsidRPr="00B152F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75A0F" w14:textId="77777777" w:rsidR="00FF21B8" w:rsidRDefault="00FF21B8">
      <w:pPr>
        <w:spacing w:after="0" w:line="240" w:lineRule="auto"/>
      </w:pPr>
      <w:r>
        <w:separator/>
      </w:r>
    </w:p>
  </w:endnote>
  <w:endnote w:type="continuationSeparator" w:id="0">
    <w:p w14:paraId="0697CCF9" w14:textId="77777777" w:rsidR="00FF21B8" w:rsidRDefault="00FF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AF674" w14:textId="77777777" w:rsidR="00BD75FF" w:rsidRDefault="001E568E">
    <w:pPr>
      <w:pStyle w:val="Rodap"/>
      <w:jc w:val="center"/>
    </w:pPr>
    <w:r>
      <w:t>Rua João Batista Piumbini, 136, Praia do Morro   |   27 3361-2233 contato@tofoliempreendimentos.com.br / www.tofoliempreendimentos.com.br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46AC8" w14:textId="77777777" w:rsidR="00FF21B8" w:rsidRDefault="00FF21B8">
      <w:pPr>
        <w:spacing w:after="0" w:line="240" w:lineRule="auto"/>
      </w:pPr>
      <w:r>
        <w:separator/>
      </w:r>
    </w:p>
  </w:footnote>
  <w:footnote w:type="continuationSeparator" w:id="0">
    <w:p w14:paraId="5E604806" w14:textId="77777777" w:rsidR="00FF21B8" w:rsidRDefault="00FF2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A3E46" w14:textId="77777777" w:rsidR="00BD75FF" w:rsidRDefault="001E568E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29AA3C8" wp14:editId="0189EF59">
          <wp:extent cx="2209800" cy="647700"/>
          <wp:effectExtent l="0" t="0" r="0" b="0"/>
          <wp:docPr id="1" name="Imagem 1" descr="C:\Users\hm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hm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0" distR="0" simplePos="0" relativeHeight="3" behindDoc="1" locked="0" layoutInCell="1" allowOverlap="1" wp14:anchorId="23AFEBF3" wp14:editId="2EFB7FBF">
          <wp:simplePos x="0" y="0"/>
          <wp:positionH relativeFrom="column">
            <wp:posOffset>-1079500</wp:posOffset>
          </wp:positionH>
          <wp:positionV relativeFrom="paragraph">
            <wp:posOffset>635</wp:posOffset>
          </wp:positionV>
          <wp:extent cx="7559675" cy="10692130"/>
          <wp:effectExtent l="0" t="0" r="0" b="0"/>
          <wp:wrapNone/>
          <wp:docPr id="2" name="WordPictureWatermark1811709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8117090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5FF"/>
    <w:rsid w:val="000613B3"/>
    <w:rsid w:val="00107B4C"/>
    <w:rsid w:val="00163304"/>
    <w:rsid w:val="00167E88"/>
    <w:rsid w:val="0019772E"/>
    <w:rsid w:val="001D36FF"/>
    <w:rsid w:val="001E568E"/>
    <w:rsid w:val="001F2694"/>
    <w:rsid w:val="0021719F"/>
    <w:rsid w:val="00230326"/>
    <w:rsid w:val="0024742E"/>
    <w:rsid w:val="002B270B"/>
    <w:rsid w:val="0031018A"/>
    <w:rsid w:val="0031463A"/>
    <w:rsid w:val="00326FA2"/>
    <w:rsid w:val="00331D17"/>
    <w:rsid w:val="003708EE"/>
    <w:rsid w:val="003838E7"/>
    <w:rsid w:val="00396329"/>
    <w:rsid w:val="003B7FA3"/>
    <w:rsid w:val="003C55DF"/>
    <w:rsid w:val="003F508D"/>
    <w:rsid w:val="0040382B"/>
    <w:rsid w:val="0045264F"/>
    <w:rsid w:val="00466E4E"/>
    <w:rsid w:val="005814B5"/>
    <w:rsid w:val="00584AE8"/>
    <w:rsid w:val="00596620"/>
    <w:rsid w:val="005F0F82"/>
    <w:rsid w:val="00624DE8"/>
    <w:rsid w:val="006A1AAC"/>
    <w:rsid w:val="006F6C46"/>
    <w:rsid w:val="00765471"/>
    <w:rsid w:val="007736C8"/>
    <w:rsid w:val="007A37CA"/>
    <w:rsid w:val="00836706"/>
    <w:rsid w:val="008C5859"/>
    <w:rsid w:val="008D11D6"/>
    <w:rsid w:val="008D7CEE"/>
    <w:rsid w:val="00962F34"/>
    <w:rsid w:val="009677D5"/>
    <w:rsid w:val="009D23CD"/>
    <w:rsid w:val="009F761F"/>
    <w:rsid w:val="00A06E19"/>
    <w:rsid w:val="00A23A50"/>
    <w:rsid w:val="00A51ABA"/>
    <w:rsid w:val="00B152FC"/>
    <w:rsid w:val="00B4718F"/>
    <w:rsid w:val="00B638CE"/>
    <w:rsid w:val="00BB4442"/>
    <w:rsid w:val="00BD75FF"/>
    <w:rsid w:val="00C02C74"/>
    <w:rsid w:val="00C05A2C"/>
    <w:rsid w:val="00C16ACD"/>
    <w:rsid w:val="00C40DCA"/>
    <w:rsid w:val="00C657F6"/>
    <w:rsid w:val="00CE02B3"/>
    <w:rsid w:val="00D15980"/>
    <w:rsid w:val="00D55C82"/>
    <w:rsid w:val="00D756E2"/>
    <w:rsid w:val="00D94F04"/>
    <w:rsid w:val="00E21D77"/>
    <w:rsid w:val="00EA2FC2"/>
    <w:rsid w:val="00EB4327"/>
    <w:rsid w:val="00EE1616"/>
    <w:rsid w:val="00F2152A"/>
    <w:rsid w:val="00F277C9"/>
    <w:rsid w:val="00F932B6"/>
    <w:rsid w:val="00FA3F8C"/>
    <w:rsid w:val="00FE0151"/>
    <w:rsid w:val="00FF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55C4A"/>
  <w15:docId w15:val="{6702AE91-19FD-48B7-B055-1D3DEBB5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52ED"/>
    <w:pPr>
      <w:spacing w:after="200" w:line="276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42140"/>
  </w:style>
  <w:style w:type="character" w:customStyle="1" w:styleId="RodapChar">
    <w:name w:val="Rodapé Char"/>
    <w:basedOn w:val="Fontepargpadro"/>
    <w:link w:val="Rodap"/>
    <w:uiPriority w:val="99"/>
    <w:qFormat/>
    <w:rsid w:val="00F42140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42140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DC3133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F4214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F4214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4214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4797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dc:description/>
  <cp:lastModifiedBy>Dell</cp:lastModifiedBy>
  <cp:revision>39</cp:revision>
  <dcterms:created xsi:type="dcterms:W3CDTF">2018-11-29T11:01:00Z</dcterms:created>
  <dcterms:modified xsi:type="dcterms:W3CDTF">2021-10-29T17:19:00Z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